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96B6C" w14:textId="77777777" w:rsidR="00F31E1D" w:rsidRDefault="00000000">
      <w:pPr>
        <w:jc w:val="center"/>
        <w:rPr>
          <w:rFonts w:cstheme="minorHAnsi"/>
          <w:b/>
          <w:bCs/>
          <w:sz w:val="28"/>
          <w:szCs w:val="28"/>
          <w:u w:val="single"/>
        </w:rPr>
      </w:pPr>
      <w:r>
        <w:rPr>
          <w:rFonts w:cstheme="minorHAnsi"/>
          <w:b/>
          <w:bCs/>
          <w:sz w:val="28"/>
          <w:szCs w:val="28"/>
          <w:u w:val="single"/>
        </w:rPr>
        <w:t>LETTRE D’INFORMATION APAAH - 1</w:t>
      </w:r>
      <w:r>
        <w:rPr>
          <w:rFonts w:cstheme="minorHAnsi"/>
          <w:b/>
          <w:bCs/>
          <w:sz w:val="28"/>
          <w:szCs w:val="28"/>
          <w:u w:val="single"/>
          <w:vertAlign w:val="superscript"/>
        </w:rPr>
        <w:t>er</w:t>
      </w:r>
      <w:r>
        <w:rPr>
          <w:rFonts w:cstheme="minorHAnsi"/>
          <w:b/>
          <w:bCs/>
          <w:sz w:val="28"/>
          <w:szCs w:val="28"/>
          <w:u w:val="single"/>
        </w:rPr>
        <w:t xml:space="preserve"> TRIMESTRE 2023</w:t>
      </w:r>
    </w:p>
    <w:p w14:paraId="6FEAE706" w14:textId="77777777" w:rsidR="00F31E1D" w:rsidRDefault="00F31E1D">
      <w:pPr>
        <w:jc w:val="center"/>
        <w:rPr>
          <w:rFonts w:cstheme="minorHAnsi"/>
          <w:b/>
          <w:bCs/>
          <w:sz w:val="24"/>
          <w:szCs w:val="24"/>
          <w:u w:val="single"/>
        </w:rPr>
      </w:pPr>
    </w:p>
    <w:p w14:paraId="21ADB463" w14:textId="77777777" w:rsidR="00F31E1D" w:rsidRDefault="00000000">
      <w:pPr>
        <w:spacing w:after="0" w:line="240" w:lineRule="auto"/>
        <w:contextualSpacing/>
        <w:jc w:val="both"/>
        <w:rPr>
          <w:rFonts w:cstheme="minorHAnsi"/>
          <w:sz w:val="24"/>
          <w:szCs w:val="24"/>
        </w:rPr>
      </w:pPr>
      <w:r>
        <w:rPr>
          <w:rFonts w:cstheme="minorHAnsi"/>
          <w:sz w:val="24"/>
          <w:szCs w:val="24"/>
        </w:rPr>
        <w:t>Chers Adhérents,</w:t>
      </w:r>
    </w:p>
    <w:p w14:paraId="1FEE0053" w14:textId="77777777" w:rsidR="00F31E1D" w:rsidRDefault="00000000">
      <w:pPr>
        <w:spacing w:after="0" w:line="240" w:lineRule="auto"/>
        <w:contextualSpacing/>
        <w:jc w:val="both"/>
        <w:rPr>
          <w:rFonts w:cstheme="minorHAnsi"/>
          <w:sz w:val="24"/>
          <w:szCs w:val="24"/>
        </w:rPr>
      </w:pPr>
      <w:r>
        <w:rPr>
          <w:rFonts w:cstheme="minorHAnsi"/>
          <w:sz w:val="24"/>
          <w:szCs w:val="24"/>
        </w:rPr>
        <w:t xml:space="preserve">Voici votre premier bulletin d’information de l’année 2023. Le site de votre association est également une grande source d’information (  </w:t>
      </w:r>
      <w:hyperlink r:id="rId5">
        <w:r>
          <w:rPr>
            <w:rStyle w:val="LienInternet"/>
            <w:rFonts w:cstheme="minorHAnsi"/>
            <w:sz w:val="24"/>
            <w:szCs w:val="24"/>
          </w:rPr>
          <w:t>https://www.apaah.fr</w:t>
        </w:r>
      </w:hyperlink>
      <w:r>
        <w:rPr>
          <w:rFonts w:cstheme="minorHAnsi"/>
          <w:sz w:val="24"/>
          <w:szCs w:val="24"/>
        </w:rPr>
        <w:t xml:space="preserve"> ). Parlez-en autour de vous et auprès de vos connaissances.</w:t>
      </w:r>
    </w:p>
    <w:p w14:paraId="088F3923" w14:textId="77777777" w:rsidR="00F31E1D" w:rsidRDefault="00F31E1D">
      <w:pPr>
        <w:spacing w:after="0" w:line="240" w:lineRule="auto"/>
        <w:contextualSpacing/>
        <w:jc w:val="both"/>
        <w:rPr>
          <w:rFonts w:cstheme="minorHAnsi"/>
          <w:sz w:val="24"/>
          <w:szCs w:val="24"/>
        </w:rPr>
      </w:pPr>
    </w:p>
    <w:p w14:paraId="798FA40A" w14:textId="77777777" w:rsidR="00F31E1D" w:rsidRDefault="00000000">
      <w:pPr>
        <w:pStyle w:val="Paragraphedeliste"/>
        <w:numPr>
          <w:ilvl w:val="0"/>
          <w:numId w:val="2"/>
        </w:numPr>
        <w:spacing w:after="0" w:line="240" w:lineRule="auto"/>
        <w:jc w:val="both"/>
        <w:rPr>
          <w:rFonts w:cstheme="minorHAnsi"/>
          <w:b/>
          <w:bCs/>
          <w:sz w:val="24"/>
          <w:szCs w:val="24"/>
          <w:u w:val="single"/>
        </w:rPr>
      </w:pPr>
      <w:r>
        <w:rPr>
          <w:rFonts w:cstheme="minorHAnsi"/>
          <w:b/>
          <w:bCs/>
          <w:sz w:val="24"/>
          <w:szCs w:val="24"/>
          <w:u w:val="single"/>
        </w:rPr>
        <w:t>Fin d’année 2022</w:t>
      </w:r>
    </w:p>
    <w:p w14:paraId="169519E8" w14:textId="77777777" w:rsidR="00F31E1D" w:rsidRDefault="00F31E1D">
      <w:pPr>
        <w:pStyle w:val="Paragraphedeliste"/>
        <w:spacing w:after="0" w:line="240" w:lineRule="auto"/>
        <w:jc w:val="both"/>
        <w:rPr>
          <w:rFonts w:cstheme="minorHAnsi"/>
          <w:b/>
          <w:bCs/>
          <w:sz w:val="24"/>
          <w:szCs w:val="24"/>
          <w:u w:val="single"/>
        </w:rPr>
      </w:pPr>
    </w:p>
    <w:p w14:paraId="710F9FF0" w14:textId="77777777" w:rsidR="00F31E1D" w:rsidRDefault="00000000">
      <w:pPr>
        <w:pStyle w:val="Paragraphedeliste"/>
        <w:spacing w:after="0" w:line="240" w:lineRule="auto"/>
        <w:ind w:left="0"/>
        <w:jc w:val="both"/>
        <w:rPr>
          <w:rFonts w:cstheme="minorHAnsi"/>
          <w:sz w:val="24"/>
          <w:szCs w:val="24"/>
        </w:rPr>
      </w:pPr>
      <w:r>
        <w:rPr>
          <w:rFonts w:cstheme="minorHAnsi"/>
          <w:sz w:val="24"/>
          <w:szCs w:val="24"/>
        </w:rPr>
        <w:t>En novembre 2022, nous avons participé pour la première fois au marché de Noël organisé par l’OMSALS salle Robert Kaeufling. Ce fut un bon moment pour notre association au niveau des ventes.</w:t>
      </w:r>
    </w:p>
    <w:p w14:paraId="7F779F0A" w14:textId="77777777" w:rsidR="00F31E1D" w:rsidRDefault="00F31E1D">
      <w:pPr>
        <w:pStyle w:val="Paragraphedeliste"/>
        <w:spacing w:after="0" w:line="240" w:lineRule="auto"/>
        <w:ind w:left="0"/>
        <w:jc w:val="both"/>
        <w:rPr>
          <w:rFonts w:cstheme="minorHAnsi"/>
          <w:sz w:val="24"/>
          <w:szCs w:val="24"/>
        </w:rPr>
      </w:pPr>
    </w:p>
    <w:p w14:paraId="2B1D2F5B" w14:textId="77777777" w:rsidR="00F31E1D" w:rsidRDefault="00000000">
      <w:pPr>
        <w:pStyle w:val="Paragraphedeliste"/>
        <w:spacing w:after="0" w:line="240" w:lineRule="auto"/>
        <w:ind w:left="0"/>
        <w:jc w:val="both"/>
        <w:rPr>
          <w:rFonts w:cstheme="minorHAnsi"/>
          <w:sz w:val="24"/>
          <w:szCs w:val="24"/>
        </w:rPr>
      </w:pPr>
      <w:r>
        <w:rPr>
          <w:rFonts w:cstheme="minorHAnsi"/>
          <w:sz w:val="24"/>
          <w:szCs w:val="24"/>
        </w:rPr>
        <w:t>Puis les trois samedis de décembre, dans le cadre de notre marché de Noël, nous avons tenu un stand dans un chalet mis à notre disposition par la municipalité place du marché. Ces quelques jours de présences, nous ont permis de récolter une somme de 1 598,18 €.</w:t>
      </w:r>
    </w:p>
    <w:p w14:paraId="19AE7F1E" w14:textId="77777777" w:rsidR="00F31E1D" w:rsidRDefault="00F31E1D">
      <w:pPr>
        <w:pStyle w:val="Paragraphedeliste"/>
        <w:spacing w:after="0" w:line="240" w:lineRule="auto"/>
        <w:ind w:left="0"/>
        <w:jc w:val="both"/>
        <w:rPr>
          <w:rFonts w:cstheme="minorHAnsi"/>
          <w:sz w:val="24"/>
          <w:szCs w:val="24"/>
        </w:rPr>
      </w:pPr>
    </w:p>
    <w:p w14:paraId="564F5932" w14:textId="77777777" w:rsidR="00F31E1D" w:rsidRDefault="00000000">
      <w:pPr>
        <w:pStyle w:val="Paragraphedeliste"/>
        <w:spacing w:after="0" w:line="240" w:lineRule="auto"/>
        <w:ind w:left="0"/>
        <w:jc w:val="both"/>
        <w:rPr>
          <w:rFonts w:cstheme="minorHAnsi"/>
          <w:sz w:val="24"/>
          <w:szCs w:val="24"/>
        </w:rPr>
      </w:pPr>
      <w:r>
        <w:rPr>
          <w:rFonts w:cstheme="minorHAnsi"/>
          <w:sz w:val="24"/>
          <w:szCs w:val="24"/>
        </w:rPr>
        <w:t>La vente de « Mennele » a très bien fonctionné grâce à la prévente. Nous reconduirons l’opération cette année.</w:t>
      </w:r>
    </w:p>
    <w:p w14:paraId="3D1DAEF4" w14:textId="77777777" w:rsidR="00F31E1D" w:rsidRDefault="00F31E1D">
      <w:pPr>
        <w:spacing w:after="0" w:line="240" w:lineRule="auto"/>
        <w:contextualSpacing/>
        <w:rPr>
          <w:sz w:val="24"/>
          <w:szCs w:val="24"/>
        </w:rPr>
      </w:pPr>
    </w:p>
    <w:p w14:paraId="36CD8DAC" w14:textId="77777777" w:rsidR="00F31E1D" w:rsidRDefault="00000000">
      <w:pPr>
        <w:pStyle w:val="Paragraphedeliste"/>
        <w:numPr>
          <w:ilvl w:val="0"/>
          <w:numId w:val="2"/>
        </w:numPr>
        <w:spacing w:after="0" w:line="240" w:lineRule="auto"/>
        <w:jc w:val="both"/>
        <w:rPr>
          <w:rFonts w:cstheme="minorHAnsi"/>
          <w:b/>
          <w:bCs/>
          <w:sz w:val="24"/>
          <w:szCs w:val="24"/>
          <w:u w:val="single"/>
        </w:rPr>
      </w:pPr>
      <w:r>
        <w:rPr>
          <w:rFonts w:cstheme="minorHAnsi"/>
          <w:b/>
          <w:bCs/>
          <w:sz w:val="24"/>
          <w:szCs w:val="24"/>
          <w:u w:val="single"/>
        </w:rPr>
        <w:t>Fonctionnement du bureau</w:t>
      </w:r>
    </w:p>
    <w:p w14:paraId="06C0E0D2" w14:textId="77777777" w:rsidR="00F31E1D" w:rsidRDefault="00F31E1D">
      <w:pPr>
        <w:pStyle w:val="Paragraphedeliste"/>
        <w:spacing w:after="0" w:line="240" w:lineRule="auto"/>
        <w:jc w:val="both"/>
        <w:rPr>
          <w:rFonts w:cstheme="minorHAnsi"/>
          <w:b/>
          <w:bCs/>
          <w:sz w:val="24"/>
          <w:szCs w:val="24"/>
          <w:u w:val="single"/>
        </w:rPr>
      </w:pPr>
    </w:p>
    <w:p w14:paraId="307D89E5" w14:textId="77777777" w:rsidR="00F31E1D" w:rsidRDefault="00000000">
      <w:pPr>
        <w:spacing w:after="0" w:line="240" w:lineRule="auto"/>
        <w:contextualSpacing/>
        <w:jc w:val="both"/>
        <w:rPr>
          <w:rFonts w:cstheme="minorHAnsi"/>
          <w:sz w:val="24"/>
          <w:szCs w:val="24"/>
        </w:rPr>
      </w:pPr>
      <w:r>
        <w:rPr>
          <w:rFonts w:cstheme="minorHAnsi"/>
          <w:sz w:val="24"/>
          <w:szCs w:val="24"/>
        </w:rPr>
        <w:t xml:space="preserve">Depuis le début d’année, le bureau s’est réuni le 13 janvier. </w:t>
      </w:r>
    </w:p>
    <w:p w14:paraId="5B1FD31B" w14:textId="77777777" w:rsidR="00F31E1D" w:rsidRDefault="00000000">
      <w:pPr>
        <w:spacing w:after="0" w:line="240" w:lineRule="auto"/>
        <w:contextualSpacing/>
        <w:jc w:val="both"/>
        <w:rPr>
          <w:rFonts w:cstheme="minorHAnsi"/>
          <w:sz w:val="24"/>
          <w:szCs w:val="24"/>
        </w:rPr>
      </w:pPr>
      <w:r>
        <w:rPr>
          <w:rFonts w:cstheme="minorHAnsi"/>
          <w:sz w:val="24"/>
          <w:szCs w:val="24"/>
        </w:rPr>
        <w:t>Nous avons débloqué différentes sommes :</w:t>
      </w:r>
    </w:p>
    <w:p w14:paraId="6EF2A67F" w14:textId="77777777" w:rsidR="00F31E1D" w:rsidRDefault="00000000">
      <w:pPr>
        <w:pStyle w:val="Paragraphedeliste"/>
        <w:numPr>
          <w:ilvl w:val="0"/>
          <w:numId w:val="1"/>
        </w:numPr>
        <w:spacing w:after="0" w:line="240" w:lineRule="auto"/>
        <w:jc w:val="both"/>
        <w:rPr>
          <w:rFonts w:cstheme="minorHAnsi"/>
          <w:sz w:val="24"/>
          <w:szCs w:val="24"/>
        </w:rPr>
      </w:pPr>
      <w:r>
        <w:rPr>
          <w:rFonts w:cstheme="minorHAnsi"/>
          <w:sz w:val="24"/>
          <w:szCs w:val="24"/>
        </w:rPr>
        <w:t>Partenariat N°3 (paiement du salaire annuel d’un professeur au FDP-GL) : 1 200 €</w:t>
      </w:r>
    </w:p>
    <w:p w14:paraId="6DEA415B" w14:textId="77777777" w:rsidR="00F31E1D" w:rsidRDefault="00000000">
      <w:pPr>
        <w:pStyle w:val="Paragraphedeliste"/>
        <w:numPr>
          <w:ilvl w:val="0"/>
          <w:numId w:val="1"/>
        </w:numPr>
        <w:spacing w:after="0" w:line="240" w:lineRule="auto"/>
        <w:jc w:val="both"/>
        <w:rPr>
          <w:rFonts w:cstheme="minorHAnsi"/>
          <w:sz w:val="24"/>
          <w:szCs w:val="24"/>
        </w:rPr>
      </w:pPr>
      <w:r>
        <w:rPr>
          <w:rFonts w:cstheme="minorHAnsi"/>
          <w:sz w:val="24"/>
          <w:szCs w:val="24"/>
        </w:rPr>
        <w:t>Partenariat N° 4 (soutien social et familial : 960 € d’un versement d’une personne + 180 € d’une deuxième, 240 € d’une troisième et 320 € de l’APAAH) : 1 700 €</w:t>
      </w:r>
    </w:p>
    <w:p w14:paraId="4EDA3D90" w14:textId="77777777" w:rsidR="00F31E1D" w:rsidRDefault="00000000">
      <w:pPr>
        <w:pStyle w:val="Paragraphedeliste"/>
        <w:numPr>
          <w:ilvl w:val="0"/>
          <w:numId w:val="1"/>
        </w:numPr>
        <w:spacing w:after="0" w:line="240" w:lineRule="auto"/>
        <w:jc w:val="both"/>
        <w:rPr>
          <w:rFonts w:cstheme="minorHAnsi"/>
          <w:sz w:val="24"/>
          <w:szCs w:val="24"/>
        </w:rPr>
      </w:pPr>
      <w:r>
        <w:rPr>
          <w:rFonts w:cstheme="minorHAnsi"/>
          <w:sz w:val="24"/>
          <w:szCs w:val="24"/>
        </w:rPr>
        <w:t>Opération Orphelinat au BURUNDI : 2 647 € suite aux dons de particuliers et au concert et 353 € de l’APAAH : 3 000 €</w:t>
      </w:r>
    </w:p>
    <w:p w14:paraId="2578A0BF" w14:textId="77777777" w:rsidR="00F31E1D" w:rsidRDefault="00F31E1D">
      <w:pPr>
        <w:spacing w:after="0" w:line="240" w:lineRule="auto"/>
        <w:contextualSpacing/>
        <w:jc w:val="both"/>
        <w:rPr>
          <w:rFonts w:cstheme="minorHAnsi"/>
          <w:sz w:val="24"/>
          <w:szCs w:val="24"/>
        </w:rPr>
      </w:pPr>
    </w:p>
    <w:p w14:paraId="1FBB744A" w14:textId="77777777" w:rsidR="00F31E1D" w:rsidRDefault="00000000">
      <w:pPr>
        <w:pStyle w:val="Paragraphedeliste"/>
        <w:numPr>
          <w:ilvl w:val="0"/>
          <w:numId w:val="2"/>
        </w:numPr>
        <w:spacing w:after="0" w:line="240" w:lineRule="auto"/>
        <w:jc w:val="both"/>
        <w:rPr>
          <w:rFonts w:cstheme="minorHAnsi"/>
          <w:b/>
          <w:bCs/>
          <w:sz w:val="24"/>
          <w:szCs w:val="24"/>
          <w:u w:val="single"/>
        </w:rPr>
      </w:pPr>
      <w:r>
        <w:rPr>
          <w:rFonts w:cstheme="minorHAnsi"/>
          <w:b/>
          <w:bCs/>
          <w:sz w:val="24"/>
          <w:szCs w:val="24"/>
          <w:u w:val="single"/>
        </w:rPr>
        <w:t>Action Séisme TURQUIE-SYRIE</w:t>
      </w:r>
    </w:p>
    <w:p w14:paraId="7568F77F" w14:textId="77777777" w:rsidR="00F31E1D" w:rsidRDefault="00F31E1D">
      <w:pPr>
        <w:pStyle w:val="Paragraphedeliste"/>
        <w:spacing w:after="0" w:line="240" w:lineRule="auto"/>
        <w:jc w:val="both"/>
        <w:rPr>
          <w:rFonts w:cstheme="minorHAnsi"/>
          <w:b/>
          <w:bCs/>
          <w:sz w:val="24"/>
          <w:szCs w:val="24"/>
          <w:u w:val="single"/>
        </w:rPr>
      </w:pPr>
    </w:p>
    <w:p w14:paraId="56EBC151" w14:textId="77777777" w:rsidR="00F31E1D" w:rsidRDefault="00000000">
      <w:pPr>
        <w:spacing w:after="0" w:line="240" w:lineRule="auto"/>
        <w:contextualSpacing/>
        <w:jc w:val="both"/>
        <w:rPr>
          <w:rFonts w:cstheme="minorHAnsi"/>
          <w:sz w:val="24"/>
          <w:szCs w:val="24"/>
        </w:rPr>
      </w:pPr>
      <w:r>
        <w:rPr>
          <w:rFonts w:cstheme="minorHAnsi"/>
          <w:sz w:val="24"/>
          <w:szCs w:val="24"/>
        </w:rPr>
        <w:t>Suite au séisme qui a provoqué d’immenses pertes humaines et matériels, nous avons décidé d’octroyer une aide exceptionnelle de 500 € à la FONDATION DE FRANCE dans le cadre de son opération d’aide auprès des populations de Turquie et de Syrie.</w:t>
      </w:r>
    </w:p>
    <w:p w14:paraId="2D6415C5" w14:textId="77777777" w:rsidR="00F31E1D" w:rsidRDefault="00F31E1D">
      <w:pPr>
        <w:spacing w:after="0" w:line="240" w:lineRule="auto"/>
        <w:contextualSpacing/>
        <w:jc w:val="both"/>
        <w:rPr>
          <w:rFonts w:cstheme="minorHAnsi"/>
          <w:b/>
          <w:bCs/>
          <w:sz w:val="24"/>
          <w:szCs w:val="24"/>
          <w:u w:val="single"/>
        </w:rPr>
      </w:pPr>
    </w:p>
    <w:p w14:paraId="73A3FC22" w14:textId="77777777" w:rsidR="00F31E1D" w:rsidRDefault="00000000">
      <w:pPr>
        <w:pStyle w:val="Paragraphedeliste"/>
        <w:numPr>
          <w:ilvl w:val="0"/>
          <w:numId w:val="2"/>
        </w:numPr>
        <w:spacing w:after="0" w:line="240" w:lineRule="auto"/>
        <w:jc w:val="both"/>
        <w:rPr>
          <w:rFonts w:cstheme="minorHAnsi"/>
          <w:b/>
          <w:bCs/>
          <w:sz w:val="24"/>
          <w:szCs w:val="24"/>
          <w:u w:val="single"/>
        </w:rPr>
      </w:pPr>
      <w:r>
        <w:rPr>
          <w:rFonts w:cstheme="minorHAnsi"/>
          <w:b/>
          <w:bCs/>
          <w:sz w:val="24"/>
          <w:szCs w:val="24"/>
          <w:u w:val="single"/>
        </w:rPr>
        <w:t>Venue du Président du FDP-GL en France</w:t>
      </w:r>
    </w:p>
    <w:p w14:paraId="750C8ED2" w14:textId="77777777" w:rsidR="00F31E1D" w:rsidRDefault="00F31E1D">
      <w:pPr>
        <w:pStyle w:val="Paragraphedeliste"/>
        <w:spacing w:after="0" w:line="240" w:lineRule="auto"/>
        <w:jc w:val="both"/>
        <w:rPr>
          <w:rFonts w:cstheme="minorHAnsi"/>
          <w:b/>
          <w:bCs/>
          <w:sz w:val="24"/>
          <w:szCs w:val="24"/>
          <w:u w:val="single"/>
        </w:rPr>
      </w:pPr>
    </w:p>
    <w:p w14:paraId="7DD012D5" w14:textId="77777777" w:rsidR="00F31E1D" w:rsidRDefault="00000000">
      <w:pPr>
        <w:spacing w:after="0" w:line="240" w:lineRule="auto"/>
        <w:contextualSpacing/>
        <w:jc w:val="both"/>
        <w:rPr>
          <w:rFonts w:cstheme="minorHAnsi"/>
          <w:sz w:val="24"/>
          <w:szCs w:val="24"/>
        </w:rPr>
      </w:pPr>
      <w:r>
        <w:rPr>
          <w:rFonts w:cstheme="minorHAnsi"/>
          <w:b/>
          <w:bCs/>
          <w:sz w:val="24"/>
          <w:szCs w:val="24"/>
        </w:rPr>
        <w:t>Le Président des FDP-GL</w:t>
      </w:r>
      <w:r>
        <w:rPr>
          <w:rFonts w:cstheme="minorHAnsi"/>
          <w:sz w:val="24"/>
          <w:szCs w:val="24"/>
        </w:rPr>
        <w:t xml:space="preserve"> (Foyer de Paix – Grands Lacs en RDC), le </w:t>
      </w:r>
      <w:r>
        <w:rPr>
          <w:rFonts w:cstheme="minorHAnsi"/>
          <w:b/>
          <w:bCs/>
          <w:sz w:val="24"/>
          <w:szCs w:val="24"/>
        </w:rPr>
        <w:t>Père Roger</w:t>
      </w:r>
      <w:r>
        <w:rPr>
          <w:rFonts w:cstheme="minorHAnsi"/>
          <w:sz w:val="24"/>
          <w:szCs w:val="24"/>
        </w:rPr>
        <w:t xml:space="preserve"> MPONGO, était invité par une ONG en Suisse. Il a pris le temps de venir rencontrer les partenaires alsaciens, notamment l’APAAH. Il a été reçu à Schweighouse du vendredi 17 février au dimanche 19 ; nous avons organisé une rencontre  samedi après-midi entre le bureau de l’APAAH et le Président du FDP-GL. </w:t>
      </w:r>
    </w:p>
    <w:p w14:paraId="326F8205" w14:textId="77777777" w:rsidR="00F31E1D" w:rsidRDefault="00000000">
      <w:pPr>
        <w:spacing w:after="0" w:line="240" w:lineRule="auto"/>
        <w:contextualSpacing/>
        <w:jc w:val="both"/>
        <w:rPr>
          <w:rFonts w:cstheme="minorHAnsi"/>
          <w:sz w:val="24"/>
          <w:szCs w:val="24"/>
        </w:rPr>
      </w:pPr>
      <w:r>
        <w:rPr>
          <w:rFonts w:cstheme="minorHAnsi"/>
          <w:sz w:val="24"/>
          <w:szCs w:val="24"/>
        </w:rPr>
        <w:t>Ce fut l’occasion d’échanger autour de nos contrats de partenariats (N° 3 et 4) et de l’avenir de nos partenariats.</w:t>
      </w:r>
    </w:p>
    <w:p w14:paraId="7ADBD168" w14:textId="77777777" w:rsidR="00F31E1D" w:rsidRDefault="00F31E1D">
      <w:pPr>
        <w:spacing w:after="0" w:line="240" w:lineRule="auto"/>
        <w:contextualSpacing/>
        <w:jc w:val="both"/>
        <w:rPr>
          <w:rFonts w:cstheme="minorHAnsi"/>
          <w:sz w:val="24"/>
          <w:szCs w:val="24"/>
        </w:rPr>
      </w:pPr>
    </w:p>
    <w:p w14:paraId="5DFD6995" w14:textId="77777777" w:rsidR="00F31E1D" w:rsidRDefault="00000000">
      <w:pPr>
        <w:spacing w:after="0" w:line="240" w:lineRule="auto"/>
        <w:contextualSpacing/>
        <w:jc w:val="both"/>
        <w:rPr>
          <w:rFonts w:cstheme="minorHAnsi"/>
          <w:sz w:val="24"/>
          <w:szCs w:val="24"/>
        </w:rPr>
      </w:pPr>
      <w:r>
        <w:rPr>
          <w:rFonts w:cstheme="minorHAnsi"/>
          <w:sz w:val="24"/>
          <w:szCs w:val="24"/>
          <w:u w:val="single"/>
        </w:rPr>
        <w:t>Projet partenariat N° 3</w:t>
      </w:r>
      <w:r>
        <w:rPr>
          <w:rFonts w:cstheme="minorHAnsi"/>
          <w:sz w:val="24"/>
          <w:szCs w:val="24"/>
        </w:rPr>
        <w:t> : Projet « </w:t>
      </w:r>
      <w:r>
        <w:rPr>
          <w:rFonts w:cstheme="minorHAnsi"/>
          <w:b/>
          <w:bCs/>
          <w:sz w:val="24"/>
          <w:szCs w:val="24"/>
        </w:rPr>
        <w:t>Formateur </w:t>
      </w:r>
      <w:r>
        <w:rPr>
          <w:rFonts w:cstheme="minorHAnsi"/>
          <w:sz w:val="24"/>
          <w:szCs w:val="24"/>
        </w:rPr>
        <w:t>».</w:t>
      </w:r>
    </w:p>
    <w:p w14:paraId="5DC85B0F" w14:textId="77777777" w:rsidR="00F31E1D" w:rsidRDefault="00000000">
      <w:pPr>
        <w:spacing w:after="0" w:line="240" w:lineRule="auto"/>
        <w:contextualSpacing/>
        <w:jc w:val="both"/>
        <w:rPr>
          <w:rFonts w:cstheme="minorHAnsi"/>
          <w:sz w:val="24"/>
          <w:szCs w:val="24"/>
        </w:rPr>
      </w:pPr>
      <w:r>
        <w:rPr>
          <w:rFonts w:cstheme="minorHAnsi"/>
          <w:sz w:val="24"/>
          <w:szCs w:val="24"/>
        </w:rPr>
        <w:t>Ce projet est arrivé à son terme cette année avec notre dernier virement de janvier 2023.</w:t>
      </w:r>
    </w:p>
    <w:p w14:paraId="6A5A37CC" w14:textId="55024BD9" w:rsidR="00F31E1D" w:rsidRPr="003614BB" w:rsidRDefault="003614BB">
      <w:pPr>
        <w:spacing w:after="0" w:line="240" w:lineRule="auto"/>
        <w:contextualSpacing/>
        <w:jc w:val="both"/>
        <w:rPr>
          <w:rFonts w:cstheme="minorHAnsi"/>
          <w:sz w:val="24"/>
          <w:szCs w:val="24"/>
        </w:rPr>
      </w:pPr>
      <w:r w:rsidRPr="003614BB">
        <w:rPr>
          <w:rFonts w:cstheme="minorHAnsi"/>
          <w:sz w:val="24"/>
          <w:szCs w:val="24"/>
        </w:rPr>
        <w:lastRenderedPageBreak/>
        <w:t>Un bilan vous sera</w:t>
      </w:r>
      <w:r>
        <w:rPr>
          <w:rFonts w:cstheme="minorHAnsi"/>
          <w:sz w:val="24"/>
          <w:szCs w:val="24"/>
        </w:rPr>
        <w:t xml:space="preserve"> présenté lors de notre prochaine lettre aux adhérents</w:t>
      </w:r>
    </w:p>
    <w:p w14:paraId="221B75C9" w14:textId="77777777" w:rsidR="00F31E1D" w:rsidRDefault="00F31E1D">
      <w:pPr>
        <w:spacing w:after="0" w:line="240" w:lineRule="auto"/>
        <w:contextualSpacing/>
        <w:jc w:val="both"/>
        <w:rPr>
          <w:rFonts w:cstheme="minorHAnsi"/>
          <w:color w:val="FF0000"/>
          <w:sz w:val="24"/>
          <w:szCs w:val="24"/>
        </w:rPr>
      </w:pPr>
    </w:p>
    <w:p w14:paraId="12827059" w14:textId="77777777" w:rsidR="00F31E1D" w:rsidRDefault="00000000">
      <w:pPr>
        <w:spacing w:after="0" w:line="240" w:lineRule="auto"/>
        <w:contextualSpacing/>
        <w:jc w:val="both"/>
        <w:rPr>
          <w:rFonts w:cstheme="minorHAnsi"/>
          <w:sz w:val="24"/>
          <w:szCs w:val="24"/>
        </w:rPr>
      </w:pPr>
      <w:r>
        <w:rPr>
          <w:rFonts w:cstheme="minorHAnsi"/>
          <w:sz w:val="24"/>
          <w:szCs w:val="24"/>
          <w:u w:val="single"/>
        </w:rPr>
        <w:t>Projet partenariat N° 4</w:t>
      </w:r>
      <w:r>
        <w:rPr>
          <w:rFonts w:cstheme="minorHAnsi"/>
          <w:sz w:val="24"/>
          <w:szCs w:val="24"/>
        </w:rPr>
        <w:t> : Projet « </w:t>
      </w:r>
      <w:r>
        <w:rPr>
          <w:rFonts w:cstheme="minorHAnsi"/>
          <w:b/>
          <w:bCs/>
          <w:sz w:val="24"/>
          <w:szCs w:val="24"/>
        </w:rPr>
        <w:t>Soutien Social et Familial</w:t>
      </w:r>
      <w:r>
        <w:rPr>
          <w:rFonts w:cstheme="minorHAnsi"/>
          <w:sz w:val="24"/>
          <w:szCs w:val="24"/>
        </w:rPr>
        <w:t> »</w:t>
      </w:r>
    </w:p>
    <w:p w14:paraId="311CAF05" w14:textId="77777777" w:rsidR="00F31E1D" w:rsidRDefault="00000000">
      <w:pPr>
        <w:spacing w:after="0" w:line="240" w:lineRule="auto"/>
        <w:contextualSpacing/>
        <w:jc w:val="both"/>
        <w:rPr>
          <w:rFonts w:cstheme="minorHAnsi"/>
          <w:sz w:val="24"/>
          <w:szCs w:val="24"/>
        </w:rPr>
      </w:pPr>
      <w:r>
        <w:rPr>
          <w:rFonts w:cstheme="minorHAnsi"/>
          <w:sz w:val="24"/>
          <w:szCs w:val="24"/>
        </w:rPr>
        <w:t>Trois familles cotisent mensuellement afin d’abonder les fonds destinés à ce projet. L’APAAH complète la somme afin de l’arrondir. En février de chaque année, l’APAAH avance ces fonds pour garantir la poursuite du projet.</w:t>
      </w:r>
    </w:p>
    <w:p w14:paraId="34731E7F" w14:textId="77777777" w:rsidR="00F31E1D" w:rsidRDefault="00F31E1D">
      <w:pPr>
        <w:spacing w:after="0" w:line="240" w:lineRule="auto"/>
        <w:contextualSpacing/>
        <w:jc w:val="both"/>
        <w:rPr>
          <w:rFonts w:cstheme="minorHAnsi"/>
          <w:sz w:val="24"/>
          <w:szCs w:val="24"/>
        </w:rPr>
      </w:pPr>
    </w:p>
    <w:p w14:paraId="3F65B325" w14:textId="77777777" w:rsidR="00F31E1D" w:rsidRDefault="00000000">
      <w:pPr>
        <w:spacing w:after="0" w:line="240" w:lineRule="auto"/>
        <w:contextualSpacing/>
        <w:jc w:val="both"/>
        <w:rPr>
          <w:rFonts w:cstheme="minorHAnsi"/>
          <w:b/>
          <w:bCs/>
          <w:sz w:val="24"/>
          <w:szCs w:val="24"/>
          <w:u w:val="single"/>
        </w:rPr>
      </w:pPr>
      <w:r>
        <w:rPr>
          <w:rFonts w:cstheme="minorHAnsi"/>
          <w:b/>
          <w:bCs/>
          <w:sz w:val="24"/>
          <w:szCs w:val="24"/>
          <w:u w:val="single"/>
        </w:rPr>
        <w:t>ET UN NOUVEAU PROJET FINALISE</w:t>
      </w:r>
    </w:p>
    <w:p w14:paraId="3B967772" w14:textId="77777777" w:rsidR="00F31E1D" w:rsidRDefault="00F31E1D">
      <w:pPr>
        <w:spacing w:after="0" w:line="240" w:lineRule="auto"/>
        <w:contextualSpacing/>
        <w:jc w:val="both"/>
        <w:rPr>
          <w:rFonts w:cstheme="minorHAnsi"/>
          <w:sz w:val="24"/>
          <w:szCs w:val="24"/>
        </w:rPr>
      </w:pPr>
    </w:p>
    <w:p w14:paraId="16712490" w14:textId="77777777" w:rsidR="00F31E1D" w:rsidRDefault="00000000">
      <w:pPr>
        <w:spacing w:after="0" w:line="240" w:lineRule="auto"/>
        <w:contextualSpacing/>
        <w:jc w:val="both"/>
        <w:rPr>
          <w:rFonts w:cstheme="minorHAnsi"/>
          <w:sz w:val="24"/>
          <w:szCs w:val="24"/>
        </w:rPr>
      </w:pPr>
      <w:r>
        <w:rPr>
          <w:rFonts w:cstheme="minorHAnsi"/>
          <w:sz w:val="24"/>
          <w:szCs w:val="24"/>
        </w:rPr>
        <w:t>Cette rencontre a été pour l’occasion de faire le bilan de nos activités communes et d’engager l’APAAH dans un nouveau partenariat avec l’Association FDP - GL. Ainsi, un contrat de partenariat N°5 projet « </w:t>
      </w:r>
      <w:r>
        <w:rPr>
          <w:rFonts w:cstheme="minorHAnsi"/>
          <w:b/>
          <w:bCs/>
          <w:sz w:val="24"/>
          <w:szCs w:val="24"/>
        </w:rPr>
        <w:t>Educatif et Social</w:t>
      </w:r>
      <w:r>
        <w:rPr>
          <w:rFonts w:cstheme="minorHAnsi"/>
          <w:sz w:val="24"/>
          <w:szCs w:val="24"/>
        </w:rPr>
        <w:t> » a été signé entre nos deux associations.</w:t>
      </w:r>
    </w:p>
    <w:p w14:paraId="0D945B1E" w14:textId="77777777" w:rsidR="00F31E1D" w:rsidRDefault="00F31E1D">
      <w:pPr>
        <w:spacing w:after="0" w:line="240" w:lineRule="auto"/>
        <w:contextualSpacing/>
        <w:jc w:val="both"/>
        <w:rPr>
          <w:rFonts w:cstheme="minorHAnsi"/>
          <w:sz w:val="24"/>
          <w:szCs w:val="24"/>
        </w:rPr>
      </w:pPr>
    </w:p>
    <w:p w14:paraId="0F784739" w14:textId="77777777" w:rsidR="00F31E1D" w:rsidRDefault="00000000">
      <w:pPr>
        <w:spacing w:after="0" w:line="240" w:lineRule="auto"/>
        <w:contextualSpacing/>
        <w:jc w:val="both"/>
        <w:rPr>
          <w:rFonts w:cstheme="minorHAnsi"/>
          <w:sz w:val="24"/>
          <w:szCs w:val="24"/>
        </w:rPr>
      </w:pPr>
      <w:r>
        <w:rPr>
          <w:rFonts w:cstheme="minorHAnsi"/>
          <w:sz w:val="24"/>
          <w:szCs w:val="24"/>
        </w:rPr>
        <w:t>Le projet a pour objectif :</w:t>
      </w:r>
    </w:p>
    <w:p w14:paraId="14510776" w14:textId="77777777" w:rsidR="00F31E1D" w:rsidRDefault="00F31E1D">
      <w:pPr>
        <w:spacing w:after="0" w:line="240" w:lineRule="auto"/>
        <w:contextualSpacing/>
        <w:jc w:val="both"/>
        <w:rPr>
          <w:rFonts w:cstheme="minorHAnsi"/>
          <w:sz w:val="24"/>
          <w:szCs w:val="24"/>
        </w:rPr>
      </w:pPr>
    </w:p>
    <w:p w14:paraId="039804B9" w14:textId="77777777" w:rsidR="00F31E1D" w:rsidRDefault="00000000">
      <w:pPr>
        <w:numPr>
          <w:ilvl w:val="0"/>
          <w:numId w:val="3"/>
        </w:numPr>
        <w:suppressAutoHyphens/>
        <w:spacing w:after="0" w:line="240" w:lineRule="auto"/>
        <w:contextualSpacing/>
        <w:jc w:val="both"/>
        <w:rPr>
          <w:rFonts w:cstheme="minorHAnsi"/>
          <w:color w:val="000000"/>
          <w:sz w:val="24"/>
          <w:szCs w:val="24"/>
        </w:rPr>
      </w:pPr>
      <w:r>
        <w:rPr>
          <w:rFonts w:cstheme="minorHAnsi"/>
          <w:b/>
          <w:i/>
          <w:color w:val="000000"/>
          <w:sz w:val="24"/>
          <w:szCs w:val="24"/>
        </w:rPr>
        <w:t>de contribuer à l’achat de matériels didactiques</w:t>
      </w:r>
      <w:r>
        <w:rPr>
          <w:rFonts w:cstheme="minorHAnsi"/>
          <w:color w:val="000000"/>
          <w:sz w:val="24"/>
          <w:szCs w:val="24"/>
        </w:rPr>
        <w:t>,</w:t>
      </w:r>
      <w:r>
        <w:rPr>
          <w:rFonts w:cstheme="minorHAnsi"/>
          <w:b/>
          <w:i/>
          <w:color w:val="000000"/>
          <w:sz w:val="24"/>
          <w:szCs w:val="24"/>
        </w:rPr>
        <w:t xml:space="preserve"> à l’alimentation</w:t>
      </w:r>
      <w:r>
        <w:rPr>
          <w:rFonts w:cstheme="minorHAnsi"/>
          <w:color w:val="000000"/>
          <w:sz w:val="24"/>
          <w:szCs w:val="24"/>
        </w:rPr>
        <w:t xml:space="preserve"> </w:t>
      </w:r>
      <w:r>
        <w:rPr>
          <w:rFonts w:cstheme="minorHAnsi"/>
          <w:b/>
          <w:bCs/>
          <w:i/>
          <w:iCs/>
          <w:color w:val="000000"/>
          <w:sz w:val="24"/>
          <w:szCs w:val="24"/>
        </w:rPr>
        <w:t>et</w:t>
      </w:r>
      <w:r>
        <w:rPr>
          <w:rFonts w:cstheme="minorHAnsi"/>
          <w:color w:val="000000"/>
          <w:sz w:val="24"/>
          <w:szCs w:val="24"/>
        </w:rPr>
        <w:t xml:space="preserve"> </w:t>
      </w:r>
      <w:r>
        <w:rPr>
          <w:rFonts w:cstheme="minorHAnsi"/>
          <w:b/>
          <w:i/>
          <w:color w:val="000000"/>
          <w:sz w:val="24"/>
          <w:szCs w:val="24"/>
        </w:rPr>
        <w:t xml:space="preserve"> aux frais de soins médicaux des enfants de l’école maternelle et du périscolaire de l’association « Foyer de Paix - Grands Lacs »</w:t>
      </w:r>
    </w:p>
    <w:p w14:paraId="79F9F24A" w14:textId="77777777" w:rsidR="00F31E1D" w:rsidRDefault="00000000">
      <w:pPr>
        <w:numPr>
          <w:ilvl w:val="0"/>
          <w:numId w:val="3"/>
        </w:numPr>
        <w:suppressAutoHyphens/>
        <w:spacing w:after="0" w:line="240" w:lineRule="auto"/>
        <w:contextualSpacing/>
        <w:jc w:val="both"/>
        <w:rPr>
          <w:rFonts w:cstheme="minorHAnsi"/>
          <w:b/>
          <w:i/>
          <w:color w:val="000000"/>
          <w:sz w:val="24"/>
          <w:szCs w:val="24"/>
        </w:rPr>
      </w:pPr>
      <w:r>
        <w:rPr>
          <w:rFonts w:cstheme="minorHAnsi"/>
          <w:b/>
          <w:i/>
          <w:color w:val="000000"/>
          <w:sz w:val="24"/>
          <w:szCs w:val="24"/>
        </w:rPr>
        <w:t>d’apporter un supplément à la prime des encadrants.</w:t>
      </w:r>
    </w:p>
    <w:p w14:paraId="04D0ECDC" w14:textId="77777777" w:rsidR="00F31E1D" w:rsidRDefault="00F31E1D">
      <w:pPr>
        <w:suppressAutoHyphens/>
        <w:spacing w:after="0" w:line="240" w:lineRule="auto"/>
        <w:contextualSpacing/>
        <w:jc w:val="both"/>
        <w:rPr>
          <w:rFonts w:cstheme="minorHAnsi"/>
          <w:bCs/>
          <w:iCs/>
          <w:color w:val="000000"/>
          <w:sz w:val="24"/>
          <w:szCs w:val="24"/>
        </w:rPr>
      </w:pPr>
    </w:p>
    <w:p w14:paraId="5E1B5DA8" w14:textId="77777777" w:rsidR="00F31E1D" w:rsidRDefault="00000000">
      <w:pPr>
        <w:spacing w:after="0" w:line="240" w:lineRule="auto"/>
        <w:contextualSpacing/>
        <w:jc w:val="both"/>
        <w:rPr>
          <w:rFonts w:ascii="Tahoma" w:hAnsi="Tahoma" w:cs="Tahoma"/>
          <w:color w:val="000000"/>
        </w:rPr>
      </w:pPr>
      <w:r>
        <w:rPr>
          <w:rFonts w:ascii="Tahoma" w:hAnsi="Tahoma" w:cs="Tahoma"/>
          <w:bCs/>
          <w:color w:val="000000"/>
        </w:rPr>
        <w:t>Le</w:t>
      </w:r>
      <w:r>
        <w:rPr>
          <w:rFonts w:ascii="Tahoma" w:hAnsi="Tahoma" w:cs="Tahoma"/>
          <w:color w:val="000000"/>
        </w:rPr>
        <w:t xml:space="preserve"> financement du projet s’adresse aux enfants de l’école maternelle et aux autres élèves des écoles primaires en besoin de soutien scolaire, ainsi qu’à leurs encadrants. </w:t>
      </w:r>
    </w:p>
    <w:p w14:paraId="5AE4D68A" w14:textId="77777777" w:rsidR="00F31E1D" w:rsidRDefault="00F31E1D">
      <w:pPr>
        <w:spacing w:after="0" w:line="240" w:lineRule="auto"/>
        <w:contextualSpacing/>
        <w:jc w:val="both"/>
        <w:rPr>
          <w:color w:val="000000"/>
        </w:rPr>
      </w:pPr>
    </w:p>
    <w:p w14:paraId="1807442D" w14:textId="77777777" w:rsidR="00F31E1D" w:rsidRDefault="00000000">
      <w:pPr>
        <w:spacing w:after="0" w:line="240" w:lineRule="auto"/>
        <w:contextualSpacing/>
        <w:jc w:val="both"/>
        <w:rPr>
          <w:color w:val="000000"/>
        </w:rPr>
      </w:pPr>
      <w:r>
        <w:rPr>
          <w:rFonts w:ascii="Tahoma" w:hAnsi="Tahoma" w:cs="Tahoma"/>
          <w:color w:val="000000"/>
        </w:rPr>
        <w:t>Le financement apportera un supplément aux denrées alimentaires issues de l’agriculture participative du FDP – GL et à la prime des encadrants.</w:t>
      </w:r>
    </w:p>
    <w:p w14:paraId="69CF363B" w14:textId="77777777" w:rsidR="00F31E1D" w:rsidRDefault="00F31E1D">
      <w:pPr>
        <w:spacing w:after="0" w:line="240" w:lineRule="auto"/>
        <w:contextualSpacing/>
        <w:jc w:val="both"/>
        <w:rPr>
          <w:rFonts w:cstheme="minorHAnsi"/>
          <w:b/>
          <w:bCs/>
          <w:sz w:val="24"/>
          <w:szCs w:val="24"/>
          <w:u w:val="single"/>
        </w:rPr>
      </w:pPr>
    </w:p>
    <w:p w14:paraId="4D606500" w14:textId="77777777" w:rsidR="00F31E1D" w:rsidRDefault="00000000">
      <w:pPr>
        <w:pStyle w:val="Paragraphedeliste"/>
        <w:numPr>
          <w:ilvl w:val="0"/>
          <w:numId w:val="2"/>
        </w:numPr>
        <w:spacing w:after="0" w:line="240" w:lineRule="auto"/>
        <w:jc w:val="both"/>
        <w:rPr>
          <w:rFonts w:cstheme="minorHAnsi"/>
          <w:b/>
          <w:bCs/>
          <w:sz w:val="24"/>
          <w:szCs w:val="24"/>
          <w:u w:val="single"/>
        </w:rPr>
      </w:pPr>
      <w:r>
        <w:rPr>
          <w:rFonts w:cstheme="minorHAnsi"/>
          <w:b/>
          <w:bCs/>
          <w:sz w:val="24"/>
          <w:szCs w:val="24"/>
          <w:u w:val="single"/>
        </w:rPr>
        <w:t>Nettoyage de Printemps</w:t>
      </w:r>
    </w:p>
    <w:p w14:paraId="060F9C9A" w14:textId="77777777" w:rsidR="00F31E1D" w:rsidRDefault="00F31E1D">
      <w:pPr>
        <w:pStyle w:val="Paragraphedeliste"/>
        <w:spacing w:after="0" w:line="240" w:lineRule="auto"/>
        <w:jc w:val="both"/>
        <w:rPr>
          <w:rFonts w:cstheme="minorHAnsi"/>
          <w:b/>
          <w:bCs/>
          <w:sz w:val="24"/>
          <w:szCs w:val="24"/>
          <w:u w:val="single"/>
        </w:rPr>
      </w:pPr>
    </w:p>
    <w:p w14:paraId="1FF76D21" w14:textId="77777777" w:rsidR="00F31E1D" w:rsidRDefault="00000000">
      <w:pPr>
        <w:pStyle w:val="Paragraphedeliste"/>
        <w:spacing w:after="0" w:line="240" w:lineRule="auto"/>
        <w:ind w:left="0"/>
        <w:jc w:val="both"/>
        <w:rPr>
          <w:rFonts w:cstheme="minorHAnsi"/>
          <w:sz w:val="24"/>
          <w:szCs w:val="24"/>
        </w:rPr>
      </w:pPr>
      <w:r>
        <w:rPr>
          <w:rFonts w:cstheme="minorHAnsi"/>
          <w:sz w:val="24"/>
          <w:szCs w:val="24"/>
        </w:rPr>
        <w:t>Prévu le samedi 25 mars 2023, 6 membres du bureau se sont déjà inscrits  pour y participer auxquels se sont rajoutés quatre</w:t>
      </w:r>
      <w:r>
        <w:rPr>
          <w:rFonts w:cstheme="minorHAnsi"/>
          <w:i/>
          <w:iCs/>
          <w:sz w:val="24"/>
          <w:szCs w:val="24"/>
        </w:rPr>
        <w:t xml:space="preserve"> </w:t>
      </w:r>
      <w:r>
        <w:rPr>
          <w:rFonts w:cstheme="minorHAnsi"/>
          <w:sz w:val="24"/>
          <w:szCs w:val="24"/>
        </w:rPr>
        <w:t>membres de l’association. Grand merci à eux.</w:t>
      </w:r>
      <w:r>
        <w:rPr>
          <w:rFonts w:cstheme="minorHAnsi"/>
          <w:color w:val="FF0000"/>
          <w:sz w:val="24"/>
          <w:szCs w:val="24"/>
        </w:rPr>
        <w:t xml:space="preserve">  </w:t>
      </w:r>
    </w:p>
    <w:p w14:paraId="722252C4" w14:textId="77777777" w:rsidR="00F31E1D" w:rsidRDefault="00F31E1D">
      <w:pPr>
        <w:spacing w:after="0" w:line="240" w:lineRule="auto"/>
        <w:contextualSpacing/>
        <w:jc w:val="both"/>
        <w:rPr>
          <w:rFonts w:cstheme="minorHAnsi"/>
          <w:sz w:val="24"/>
          <w:szCs w:val="24"/>
        </w:rPr>
      </w:pPr>
    </w:p>
    <w:p w14:paraId="29CE29DB" w14:textId="77777777" w:rsidR="00F31E1D" w:rsidRDefault="00000000">
      <w:pPr>
        <w:pStyle w:val="Paragraphedeliste"/>
        <w:numPr>
          <w:ilvl w:val="0"/>
          <w:numId w:val="2"/>
        </w:numPr>
        <w:spacing w:after="0" w:line="240" w:lineRule="auto"/>
        <w:jc w:val="both"/>
        <w:rPr>
          <w:rFonts w:cstheme="minorHAnsi"/>
          <w:b/>
          <w:bCs/>
          <w:sz w:val="24"/>
          <w:szCs w:val="24"/>
          <w:u w:val="single"/>
        </w:rPr>
      </w:pPr>
      <w:r>
        <w:rPr>
          <w:rFonts w:cstheme="minorHAnsi"/>
          <w:b/>
          <w:bCs/>
          <w:sz w:val="24"/>
          <w:szCs w:val="24"/>
          <w:u w:val="single"/>
        </w:rPr>
        <w:t>Projet et Concert 2023</w:t>
      </w:r>
    </w:p>
    <w:p w14:paraId="65288BC0" w14:textId="77777777" w:rsidR="00F31E1D" w:rsidRDefault="00F31E1D">
      <w:pPr>
        <w:spacing w:after="0" w:line="240" w:lineRule="auto"/>
        <w:contextualSpacing/>
        <w:jc w:val="both"/>
        <w:rPr>
          <w:rFonts w:cstheme="minorHAnsi"/>
          <w:b/>
          <w:bCs/>
          <w:sz w:val="24"/>
          <w:szCs w:val="24"/>
          <w:u w:val="single"/>
        </w:rPr>
      </w:pPr>
    </w:p>
    <w:p w14:paraId="5F8632BE" w14:textId="77777777" w:rsidR="00F31E1D" w:rsidRDefault="00000000">
      <w:pPr>
        <w:spacing w:after="0" w:line="240" w:lineRule="auto"/>
        <w:contextualSpacing/>
        <w:jc w:val="both"/>
        <w:rPr>
          <w:rFonts w:cstheme="minorHAnsi"/>
          <w:sz w:val="24"/>
          <w:szCs w:val="24"/>
        </w:rPr>
      </w:pPr>
      <w:r>
        <w:rPr>
          <w:rFonts w:cstheme="minorHAnsi"/>
          <w:sz w:val="24"/>
          <w:szCs w:val="24"/>
        </w:rPr>
        <w:t xml:space="preserve">En ce qui concerne notre projet phare de 2023, nous soutiendrons à nouveau </w:t>
      </w:r>
      <w:r>
        <w:rPr>
          <w:rFonts w:cstheme="minorHAnsi"/>
          <w:b/>
          <w:bCs/>
          <w:sz w:val="24"/>
          <w:szCs w:val="24"/>
        </w:rPr>
        <w:t xml:space="preserve">l’Association St KONRAD </w:t>
      </w:r>
      <w:r>
        <w:rPr>
          <w:rFonts w:cstheme="minorHAnsi"/>
          <w:sz w:val="24"/>
          <w:szCs w:val="24"/>
        </w:rPr>
        <w:t xml:space="preserve">au BURUNDI. Cette association œuvre à la périphérie de la ville économique de Bujumbura, auprès des enfants âgés de 4 à 10 ans, vivant dans une pauvreté extrême, souffrant de malnutrition et survivant en cherchant la nourriture sur les décharges publiques. </w:t>
      </w:r>
    </w:p>
    <w:p w14:paraId="3A5595BD" w14:textId="77777777" w:rsidR="00F31E1D" w:rsidRDefault="00000000">
      <w:pPr>
        <w:pStyle w:val="NormalWeb"/>
        <w:spacing w:beforeAutospacing="0" w:after="0" w:afterAutospacing="0"/>
        <w:contextualSpacing/>
        <w:jc w:val="both"/>
        <w:rPr>
          <w:rFonts w:asciiTheme="minorHAnsi" w:hAnsiTheme="minorHAnsi" w:cstheme="minorHAnsi"/>
        </w:rPr>
      </w:pPr>
      <w:r>
        <w:rPr>
          <w:rFonts w:asciiTheme="minorHAnsi" w:hAnsiTheme="minorHAnsi" w:cstheme="minorHAnsi"/>
        </w:rPr>
        <w:t>Le projet de l’association est d’offrir un lieu d’accueil plus salubre. Le projet de ce bâtiment s’élève à 22 761 €. Notre association fera le maximum afin de réunir une partie non négligeable de ce financement. Déjà nous avons envoyé 3 000 €.</w:t>
      </w:r>
    </w:p>
    <w:p w14:paraId="005E5106" w14:textId="77777777" w:rsidR="00F31E1D" w:rsidRDefault="00F31E1D">
      <w:pPr>
        <w:pStyle w:val="NormalWeb"/>
        <w:spacing w:beforeAutospacing="0" w:after="0" w:afterAutospacing="0"/>
        <w:contextualSpacing/>
        <w:jc w:val="both"/>
        <w:rPr>
          <w:rFonts w:asciiTheme="minorHAnsi" w:hAnsiTheme="minorHAnsi" w:cstheme="minorHAnsi"/>
        </w:rPr>
      </w:pPr>
    </w:p>
    <w:p w14:paraId="3D571318" w14:textId="77777777" w:rsidR="00F31E1D" w:rsidRDefault="00000000">
      <w:pPr>
        <w:pStyle w:val="NormalWeb"/>
        <w:spacing w:beforeAutospacing="0" w:after="0" w:afterAutospacing="0"/>
        <w:contextualSpacing/>
        <w:jc w:val="both"/>
        <w:rPr>
          <w:rFonts w:asciiTheme="minorHAnsi" w:hAnsiTheme="minorHAnsi" w:cstheme="minorHAnsi"/>
        </w:rPr>
      </w:pPr>
      <w:r>
        <w:rPr>
          <w:rFonts w:asciiTheme="minorHAnsi" w:hAnsiTheme="minorHAnsi" w:cstheme="minorHAnsi"/>
        </w:rPr>
        <w:t xml:space="preserve">Le concert annuel de l’APAAH se tiendra </w:t>
      </w:r>
      <w:r>
        <w:rPr>
          <w:rFonts w:asciiTheme="minorHAnsi" w:hAnsiTheme="minorHAnsi" w:cstheme="minorHAnsi"/>
          <w:b/>
          <w:bCs/>
          <w:u w:val="single"/>
        </w:rPr>
        <w:t>le samedi 30 septembre 2023 à 20H00</w:t>
      </w:r>
      <w:r>
        <w:rPr>
          <w:rFonts w:asciiTheme="minorHAnsi" w:hAnsiTheme="minorHAnsi" w:cstheme="minorHAnsi"/>
        </w:rPr>
        <w:t>. Ce sera le groupe vocal «  PATCH VOICES » qui animera cette soirée. D’autres informations vous parviendront ultérieurement.</w:t>
      </w:r>
    </w:p>
    <w:p w14:paraId="5084573C" w14:textId="77777777" w:rsidR="00F31E1D" w:rsidRDefault="00F31E1D">
      <w:pPr>
        <w:pStyle w:val="NormalWeb"/>
        <w:spacing w:beforeAutospacing="0" w:after="0" w:afterAutospacing="0"/>
        <w:contextualSpacing/>
        <w:jc w:val="both"/>
        <w:rPr>
          <w:rFonts w:asciiTheme="minorHAnsi" w:hAnsiTheme="minorHAnsi" w:cstheme="minorHAnsi"/>
        </w:rPr>
      </w:pPr>
    </w:p>
    <w:p w14:paraId="00138705" w14:textId="77777777" w:rsidR="00F31E1D" w:rsidRDefault="00F31E1D">
      <w:pPr>
        <w:pStyle w:val="NormalWeb"/>
        <w:spacing w:beforeAutospacing="0" w:after="0" w:afterAutospacing="0"/>
        <w:contextualSpacing/>
        <w:jc w:val="both"/>
        <w:rPr>
          <w:rFonts w:asciiTheme="minorHAnsi" w:hAnsiTheme="minorHAnsi" w:cstheme="minorHAnsi"/>
        </w:rPr>
      </w:pPr>
    </w:p>
    <w:p w14:paraId="082F85B7" w14:textId="77777777" w:rsidR="00F31E1D" w:rsidRDefault="00000000">
      <w:pPr>
        <w:pStyle w:val="NormalWeb"/>
        <w:spacing w:beforeAutospacing="0" w:after="0" w:afterAutospacing="0"/>
        <w:contextualSpacing/>
        <w:jc w:val="both"/>
        <w:rPr>
          <w:rFonts w:asciiTheme="minorHAnsi" w:hAnsiTheme="minorHAnsi" w:cstheme="minorHAnsi"/>
        </w:rPr>
      </w:pPr>
      <w:r>
        <w:rPr>
          <w:rFonts w:asciiTheme="minorHAnsi" w:hAnsiTheme="minorHAnsi" w:cstheme="minorHAnsi"/>
        </w:rPr>
        <w:t>L’équipe du bureau de l’APAAH</w:t>
      </w:r>
    </w:p>
    <w:p w14:paraId="2229681E" w14:textId="77777777" w:rsidR="00F31E1D" w:rsidRDefault="00F31E1D">
      <w:pPr>
        <w:jc w:val="both"/>
        <w:rPr>
          <w:sz w:val="24"/>
          <w:szCs w:val="24"/>
        </w:rPr>
      </w:pPr>
    </w:p>
    <w:p w14:paraId="298C1598" w14:textId="77777777" w:rsidR="00F31E1D" w:rsidRDefault="00F31E1D"/>
    <w:sectPr w:rsidR="00F31E1D">
      <w:pgSz w:w="11906" w:h="16838"/>
      <w:pgMar w:top="993" w:right="1417" w:bottom="1135"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27381"/>
    <w:multiLevelType w:val="multilevel"/>
    <w:tmpl w:val="CAEC49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C404213"/>
    <w:multiLevelType w:val="multilevel"/>
    <w:tmpl w:val="3D1CCFA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520377A0"/>
    <w:multiLevelType w:val="multilevel"/>
    <w:tmpl w:val="F516177E"/>
    <w:lvl w:ilvl="0">
      <w:start w:val="1"/>
      <w:numFmt w:val="bullet"/>
      <w:lvlText w:val="-"/>
      <w:lvlJc w:val="left"/>
      <w:pPr>
        <w:ind w:left="1065" w:hanging="360"/>
      </w:pPr>
      <w:rPr>
        <w:rFonts w:ascii="Tahoma" w:hAnsi="Tahoma" w:cs="Tahoma" w:hint="default"/>
      </w:rPr>
    </w:lvl>
    <w:lvl w:ilvl="1">
      <w:start w:val="1"/>
      <w:numFmt w:val="bullet"/>
      <w:lvlText w:val="o"/>
      <w:lvlJc w:val="left"/>
      <w:pPr>
        <w:ind w:left="1785" w:hanging="360"/>
      </w:pPr>
      <w:rPr>
        <w:rFonts w:ascii="Courier New" w:hAnsi="Courier New" w:cs="Courier New" w:hint="default"/>
      </w:rPr>
    </w:lvl>
    <w:lvl w:ilvl="2">
      <w:start w:val="1"/>
      <w:numFmt w:val="bullet"/>
      <w:lvlText w:val=""/>
      <w:lvlJc w:val="left"/>
      <w:pPr>
        <w:ind w:left="2505" w:hanging="360"/>
      </w:pPr>
      <w:rPr>
        <w:rFonts w:ascii="Wingdings" w:hAnsi="Wingdings" w:cs="Wingdings" w:hint="default"/>
      </w:rPr>
    </w:lvl>
    <w:lvl w:ilvl="3">
      <w:start w:val="1"/>
      <w:numFmt w:val="bullet"/>
      <w:lvlText w:val=""/>
      <w:lvlJc w:val="left"/>
      <w:pPr>
        <w:ind w:left="3225" w:hanging="360"/>
      </w:pPr>
      <w:rPr>
        <w:rFonts w:ascii="Symbol" w:hAnsi="Symbol" w:cs="Symbol" w:hint="default"/>
      </w:rPr>
    </w:lvl>
    <w:lvl w:ilvl="4">
      <w:start w:val="1"/>
      <w:numFmt w:val="bullet"/>
      <w:lvlText w:val="o"/>
      <w:lvlJc w:val="left"/>
      <w:pPr>
        <w:ind w:left="3945" w:hanging="360"/>
      </w:pPr>
      <w:rPr>
        <w:rFonts w:ascii="Courier New" w:hAnsi="Courier New" w:cs="Courier New" w:hint="default"/>
      </w:rPr>
    </w:lvl>
    <w:lvl w:ilvl="5">
      <w:start w:val="1"/>
      <w:numFmt w:val="bullet"/>
      <w:lvlText w:val=""/>
      <w:lvlJc w:val="left"/>
      <w:pPr>
        <w:ind w:left="4665" w:hanging="360"/>
      </w:pPr>
      <w:rPr>
        <w:rFonts w:ascii="Wingdings" w:hAnsi="Wingdings" w:cs="Wingdings" w:hint="default"/>
      </w:rPr>
    </w:lvl>
    <w:lvl w:ilvl="6">
      <w:start w:val="1"/>
      <w:numFmt w:val="bullet"/>
      <w:lvlText w:val=""/>
      <w:lvlJc w:val="left"/>
      <w:pPr>
        <w:ind w:left="5385" w:hanging="360"/>
      </w:pPr>
      <w:rPr>
        <w:rFonts w:ascii="Symbol" w:hAnsi="Symbol" w:cs="Symbol" w:hint="default"/>
      </w:rPr>
    </w:lvl>
    <w:lvl w:ilvl="7">
      <w:start w:val="1"/>
      <w:numFmt w:val="bullet"/>
      <w:lvlText w:val="o"/>
      <w:lvlJc w:val="left"/>
      <w:pPr>
        <w:ind w:left="6105" w:hanging="360"/>
      </w:pPr>
      <w:rPr>
        <w:rFonts w:ascii="Courier New" w:hAnsi="Courier New" w:cs="Courier New" w:hint="default"/>
      </w:rPr>
    </w:lvl>
    <w:lvl w:ilvl="8">
      <w:start w:val="1"/>
      <w:numFmt w:val="bullet"/>
      <w:lvlText w:val=""/>
      <w:lvlJc w:val="left"/>
      <w:pPr>
        <w:ind w:left="6825" w:hanging="360"/>
      </w:pPr>
      <w:rPr>
        <w:rFonts w:ascii="Wingdings" w:hAnsi="Wingdings" w:cs="Wingdings" w:hint="default"/>
      </w:rPr>
    </w:lvl>
  </w:abstractNum>
  <w:abstractNum w:abstractNumId="3" w15:restartNumberingAfterBreak="0">
    <w:nsid w:val="72C4170F"/>
    <w:multiLevelType w:val="multilevel"/>
    <w:tmpl w:val="A6CECA4C"/>
    <w:lvl w:ilvl="0">
      <w:start w:val="1"/>
      <w:numFmt w:val="bullet"/>
      <w:lvlText w:val="-"/>
      <w:lvlJc w:val="left"/>
      <w:pPr>
        <w:ind w:left="1065" w:hanging="360"/>
      </w:pPr>
      <w:rPr>
        <w:rFonts w:ascii="Calibri" w:hAnsi="Calibri" w:cs="Calibri" w:hint="default"/>
      </w:rPr>
    </w:lvl>
    <w:lvl w:ilvl="1">
      <w:start w:val="1"/>
      <w:numFmt w:val="bullet"/>
      <w:lvlText w:val="o"/>
      <w:lvlJc w:val="left"/>
      <w:pPr>
        <w:ind w:left="1785" w:hanging="360"/>
      </w:pPr>
      <w:rPr>
        <w:rFonts w:ascii="Courier New" w:hAnsi="Courier New" w:cs="Courier New" w:hint="default"/>
      </w:rPr>
    </w:lvl>
    <w:lvl w:ilvl="2">
      <w:start w:val="1"/>
      <w:numFmt w:val="bullet"/>
      <w:lvlText w:val=""/>
      <w:lvlJc w:val="left"/>
      <w:pPr>
        <w:ind w:left="2505" w:hanging="360"/>
      </w:pPr>
      <w:rPr>
        <w:rFonts w:ascii="Wingdings" w:hAnsi="Wingdings" w:cs="Wingdings" w:hint="default"/>
      </w:rPr>
    </w:lvl>
    <w:lvl w:ilvl="3">
      <w:start w:val="1"/>
      <w:numFmt w:val="bullet"/>
      <w:lvlText w:val=""/>
      <w:lvlJc w:val="left"/>
      <w:pPr>
        <w:ind w:left="3225" w:hanging="360"/>
      </w:pPr>
      <w:rPr>
        <w:rFonts w:ascii="Symbol" w:hAnsi="Symbol" w:cs="Symbol" w:hint="default"/>
      </w:rPr>
    </w:lvl>
    <w:lvl w:ilvl="4">
      <w:start w:val="1"/>
      <w:numFmt w:val="bullet"/>
      <w:lvlText w:val="o"/>
      <w:lvlJc w:val="left"/>
      <w:pPr>
        <w:ind w:left="3945" w:hanging="360"/>
      </w:pPr>
      <w:rPr>
        <w:rFonts w:ascii="Courier New" w:hAnsi="Courier New" w:cs="Courier New" w:hint="default"/>
      </w:rPr>
    </w:lvl>
    <w:lvl w:ilvl="5">
      <w:start w:val="1"/>
      <w:numFmt w:val="bullet"/>
      <w:lvlText w:val=""/>
      <w:lvlJc w:val="left"/>
      <w:pPr>
        <w:ind w:left="4665" w:hanging="360"/>
      </w:pPr>
      <w:rPr>
        <w:rFonts w:ascii="Wingdings" w:hAnsi="Wingdings" w:cs="Wingdings" w:hint="default"/>
      </w:rPr>
    </w:lvl>
    <w:lvl w:ilvl="6">
      <w:start w:val="1"/>
      <w:numFmt w:val="bullet"/>
      <w:lvlText w:val=""/>
      <w:lvlJc w:val="left"/>
      <w:pPr>
        <w:ind w:left="5385" w:hanging="360"/>
      </w:pPr>
      <w:rPr>
        <w:rFonts w:ascii="Symbol" w:hAnsi="Symbol" w:cs="Symbol" w:hint="default"/>
      </w:rPr>
    </w:lvl>
    <w:lvl w:ilvl="7">
      <w:start w:val="1"/>
      <w:numFmt w:val="bullet"/>
      <w:lvlText w:val="o"/>
      <w:lvlJc w:val="left"/>
      <w:pPr>
        <w:ind w:left="6105" w:hanging="360"/>
      </w:pPr>
      <w:rPr>
        <w:rFonts w:ascii="Courier New" w:hAnsi="Courier New" w:cs="Courier New" w:hint="default"/>
      </w:rPr>
    </w:lvl>
    <w:lvl w:ilvl="8">
      <w:start w:val="1"/>
      <w:numFmt w:val="bullet"/>
      <w:lvlText w:val=""/>
      <w:lvlJc w:val="left"/>
      <w:pPr>
        <w:ind w:left="6825" w:hanging="360"/>
      </w:pPr>
      <w:rPr>
        <w:rFonts w:ascii="Wingdings" w:hAnsi="Wingdings" w:cs="Wingdings" w:hint="default"/>
      </w:rPr>
    </w:lvl>
  </w:abstractNum>
  <w:num w:numId="1" w16cid:durableId="1541934607">
    <w:abstractNumId w:val="3"/>
  </w:num>
  <w:num w:numId="2" w16cid:durableId="1551376935">
    <w:abstractNumId w:val="0"/>
  </w:num>
  <w:num w:numId="3" w16cid:durableId="5177422">
    <w:abstractNumId w:val="2"/>
  </w:num>
  <w:num w:numId="4" w16cid:durableId="13154056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E1D"/>
    <w:rsid w:val="003614BB"/>
    <w:rsid w:val="00F31E1D"/>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E0B10"/>
  <w15:docId w15:val="{07102FB7-E8FF-4664-AAC4-C333D72F0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162"/>
    <w:pPr>
      <w:spacing w:after="160" w:line="259" w:lineRule="auto"/>
    </w:pPr>
    <w:rPr>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basedOn w:val="Policepardfaut"/>
    <w:uiPriority w:val="99"/>
    <w:unhideWhenUsed/>
    <w:rsid w:val="00354162"/>
    <w:rPr>
      <w:color w:val="0563C1" w:themeColor="hyperlink"/>
      <w:u w:val="single"/>
    </w:rPr>
  </w:style>
  <w:style w:type="character" w:styleId="Mentionnonrsolue">
    <w:name w:val="Unresolved Mention"/>
    <w:basedOn w:val="Policepardfaut"/>
    <w:uiPriority w:val="99"/>
    <w:semiHidden/>
    <w:unhideWhenUsed/>
    <w:qFormat/>
    <w:rsid w:val="00354162"/>
    <w:rPr>
      <w:color w:val="605E5C"/>
      <w:shd w:val="clear" w:color="auto" w:fill="E1DFDD"/>
    </w:rPr>
  </w:style>
  <w:style w:type="paragraph" w:styleId="Titre">
    <w:name w:val="Title"/>
    <w:basedOn w:val="Normal"/>
    <w:next w:val="Corpsdetexte"/>
    <w:qFormat/>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40" w:line="276" w:lineRule="auto"/>
    </w:p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Paragraphedeliste">
    <w:name w:val="List Paragraph"/>
    <w:basedOn w:val="Normal"/>
    <w:uiPriority w:val="34"/>
    <w:qFormat/>
    <w:rsid w:val="00354162"/>
    <w:pPr>
      <w:ind w:left="720"/>
      <w:contextualSpacing/>
    </w:pPr>
  </w:style>
  <w:style w:type="paragraph" w:styleId="NormalWeb">
    <w:name w:val="Normal (Web)"/>
    <w:basedOn w:val="Normal"/>
    <w:uiPriority w:val="99"/>
    <w:semiHidden/>
    <w:unhideWhenUsed/>
    <w:qFormat/>
    <w:rsid w:val="00354162"/>
    <w:pPr>
      <w:spacing w:beforeAutospacing="1"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paah.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718</Words>
  <Characters>3952</Characters>
  <Application>Microsoft Office Word</Application>
  <DocSecurity>0</DocSecurity>
  <Lines>32</Lines>
  <Paragraphs>9</Paragraphs>
  <ScaleCrop>false</ScaleCrop>
  <Company/>
  <LinksUpToDate>false</LinksUpToDate>
  <CharactersWithSpaces>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 KASPAR</dc:creator>
  <dc:description/>
  <cp:lastModifiedBy>Serge KASPAR</cp:lastModifiedBy>
  <cp:revision>14</cp:revision>
  <dcterms:created xsi:type="dcterms:W3CDTF">2023-02-09T15:59:00Z</dcterms:created>
  <dcterms:modified xsi:type="dcterms:W3CDTF">2023-02-21T16:10:00Z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